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7B1F6" w14:textId="77777777" w:rsidR="00397E2D" w:rsidRPr="001D2E42" w:rsidRDefault="00397E2D" w:rsidP="00397E2D">
      <w:pPr>
        <w:rPr>
          <w:b/>
          <w:sz w:val="28"/>
          <w:szCs w:val="28"/>
          <w:lang w:val="de-DE"/>
        </w:rPr>
      </w:pPr>
      <w:proofErr w:type="spellStart"/>
      <w:r w:rsidRPr="001D2E42">
        <w:rPr>
          <w:b/>
          <w:sz w:val="28"/>
          <w:szCs w:val="28"/>
          <w:lang w:val="de-DE"/>
        </w:rPr>
        <w:t>Reunioun</w:t>
      </w:r>
      <w:proofErr w:type="spellEnd"/>
      <w:r w:rsidRPr="001D2E42">
        <w:rPr>
          <w:b/>
          <w:sz w:val="28"/>
          <w:szCs w:val="28"/>
          <w:lang w:val="de-DE"/>
        </w:rPr>
        <w:t xml:space="preserve"> Rapport </w:t>
      </w:r>
    </w:p>
    <w:p w14:paraId="7952D30D" w14:textId="77777777" w:rsidR="00397E2D" w:rsidRPr="001D2E42" w:rsidRDefault="00397E2D" w:rsidP="00397E2D">
      <w:pPr>
        <w:rPr>
          <w:sz w:val="18"/>
          <w:szCs w:val="18"/>
          <w:lang w:val="de-DE"/>
        </w:rPr>
      </w:pPr>
      <w:r w:rsidRPr="001D2E42">
        <w:rPr>
          <w:sz w:val="18"/>
          <w:szCs w:val="18"/>
          <w:lang w:val="de-DE"/>
        </w:rPr>
        <w:t xml:space="preserve">(Datum a Programm  </w:t>
      </w:r>
      <w:proofErr w:type="spellStart"/>
      <w:r>
        <w:rPr>
          <w:sz w:val="18"/>
          <w:szCs w:val="18"/>
          <w:lang w:val="de-DE"/>
        </w:rPr>
        <w:t>w.e.g</w:t>
      </w:r>
      <w:proofErr w:type="spellEnd"/>
      <w:r>
        <w:rPr>
          <w:sz w:val="18"/>
          <w:szCs w:val="18"/>
          <w:lang w:val="de-DE"/>
        </w:rPr>
        <w:t xml:space="preserve">. am </w:t>
      </w:r>
      <w:proofErr w:type="spellStart"/>
      <w:r>
        <w:rPr>
          <w:sz w:val="18"/>
          <w:szCs w:val="18"/>
          <w:lang w:val="de-DE"/>
        </w:rPr>
        <w:t>firaus</w:t>
      </w:r>
      <w:proofErr w:type="spellEnd"/>
      <w:r>
        <w:rPr>
          <w:sz w:val="18"/>
          <w:szCs w:val="18"/>
          <w:lang w:val="de-DE"/>
        </w:rPr>
        <w:t xml:space="preserve"> beim Responsabel </w:t>
      </w:r>
      <w:proofErr w:type="spellStart"/>
      <w:r>
        <w:rPr>
          <w:sz w:val="18"/>
          <w:szCs w:val="18"/>
          <w:lang w:val="de-DE"/>
        </w:rPr>
        <w:t>vum</w:t>
      </w:r>
      <w:proofErr w:type="spellEnd"/>
      <w:r>
        <w:rPr>
          <w:sz w:val="18"/>
          <w:szCs w:val="18"/>
          <w:lang w:val="de-DE"/>
        </w:rPr>
        <w:t xml:space="preserve"> </w:t>
      </w:r>
      <w:proofErr w:type="spellStart"/>
      <w:r>
        <w:rPr>
          <w:sz w:val="18"/>
          <w:szCs w:val="18"/>
          <w:lang w:val="de-DE"/>
        </w:rPr>
        <w:t>Badge</w:t>
      </w:r>
      <w:proofErr w:type="spellEnd"/>
      <w:r>
        <w:rPr>
          <w:sz w:val="18"/>
          <w:szCs w:val="18"/>
          <w:lang w:val="de-DE"/>
        </w:rPr>
        <w:t xml:space="preserve"> </w:t>
      </w:r>
      <w:proofErr w:type="spellStart"/>
      <w:r>
        <w:rPr>
          <w:sz w:val="18"/>
          <w:szCs w:val="18"/>
          <w:lang w:val="de-DE"/>
        </w:rPr>
        <w:t>mellen</w:t>
      </w:r>
      <w:proofErr w:type="spellEnd"/>
      <w:r w:rsidRPr="001D2E42">
        <w:rPr>
          <w:sz w:val="18"/>
          <w:szCs w:val="18"/>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6295"/>
      </w:tblGrid>
      <w:tr w:rsidR="00397E2D" w:rsidRPr="008203B9" w14:paraId="13AC8BDE" w14:textId="77777777" w:rsidTr="006F4707">
        <w:tc>
          <w:tcPr>
            <w:tcW w:w="2988" w:type="dxa"/>
            <w:shd w:val="clear" w:color="auto" w:fill="auto"/>
          </w:tcPr>
          <w:p w14:paraId="79778BC3" w14:textId="77777777" w:rsidR="00397E2D" w:rsidRPr="008203B9" w:rsidRDefault="00397E2D" w:rsidP="006F4707">
            <w:pPr>
              <w:rPr>
                <w:b/>
                <w:sz w:val="24"/>
                <w:szCs w:val="24"/>
                <w:lang w:val="fr-FR"/>
              </w:rPr>
            </w:pPr>
            <w:proofErr w:type="spellStart"/>
            <w:r w:rsidRPr="008203B9">
              <w:rPr>
                <w:b/>
                <w:sz w:val="24"/>
                <w:szCs w:val="24"/>
                <w:lang w:val="fr-FR"/>
              </w:rPr>
              <w:t>Grupp</w:t>
            </w:r>
            <w:proofErr w:type="spellEnd"/>
            <w:r w:rsidRPr="008203B9">
              <w:rPr>
                <w:b/>
                <w:sz w:val="24"/>
                <w:szCs w:val="24"/>
                <w:lang w:val="fr-FR"/>
              </w:rPr>
              <w:t xml:space="preserve"> a Branche :</w:t>
            </w:r>
          </w:p>
        </w:tc>
        <w:tc>
          <w:tcPr>
            <w:tcW w:w="6300" w:type="dxa"/>
            <w:shd w:val="clear" w:color="auto" w:fill="auto"/>
          </w:tcPr>
          <w:p w14:paraId="7A39BA49" w14:textId="77777777" w:rsidR="00397E2D" w:rsidRPr="008203B9" w:rsidRDefault="00397E2D" w:rsidP="006F4707">
            <w:pPr>
              <w:rPr>
                <w:b/>
                <w:sz w:val="24"/>
                <w:szCs w:val="24"/>
                <w:lang w:val="fr-FR"/>
              </w:rPr>
            </w:pPr>
            <w:proofErr w:type="spellStart"/>
            <w:r w:rsidRPr="008203B9">
              <w:rPr>
                <w:b/>
                <w:sz w:val="24"/>
                <w:szCs w:val="24"/>
                <w:lang w:val="fr-FR"/>
              </w:rPr>
              <w:t>Stengeforter</w:t>
            </w:r>
            <w:proofErr w:type="spellEnd"/>
            <w:r w:rsidRPr="008203B9">
              <w:rPr>
                <w:b/>
                <w:sz w:val="24"/>
                <w:szCs w:val="24"/>
                <w:lang w:val="fr-FR"/>
              </w:rPr>
              <w:t xml:space="preserve"> </w:t>
            </w:r>
            <w:proofErr w:type="spellStart"/>
            <w:r w:rsidRPr="008203B9">
              <w:rPr>
                <w:b/>
                <w:sz w:val="24"/>
                <w:szCs w:val="24"/>
                <w:lang w:val="fr-FR"/>
              </w:rPr>
              <w:t>Deckelsmouken</w:t>
            </w:r>
            <w:proofErr w:type="spellEnd"/>
            <w:r w:rsidRPr="008203B9">
              <w:rPr>
                <w:b/>
                <w:sz w:val="24"/>
                <w:szCs w:val="24"/>
                <w:lang w:val="fr-FR"/>
              </w:rPr>
              <w:t>- LX</w:t>
            </w:r>
          </w:p>
        </w:tc>
      </w:tr>
      <w:tr w:rsidR="00397E2D" w:rsidRPr="008203B9" w14:paraId="69CBF3D7" w14:textId="77777777" w:rsidTr="006F4707">
        <w:tc>
          <w:tcPr>
            <w:tcW w:w="2988" w:type="dxa"/>
            <w:shd w:val="clear" w:color="auto" w:fill="auto"/>
          </w:tcPr>
          <w:p w14:paraId="5D7E752D" w14:textId="77777777" w:rsidR="00397E2D" w:rsidRPr="008203B9" w:rsidRDefault="00397E2D" w:rsidP="006F4707">
            <w:pPr>
              <w:rPr>
                <w:b/>
                <w:sz w:val="24"/>
                <w:szCs w:val="24"/>
                <w:lang w:val="de-DE"/>
              </w:rPr>
            </w:pPr>
            <w:proofErr w:type="spellStart"/>
            <w:r w:rsidRPr="008203B9">
              <w:rPr>
                <w:b/>
                <w:sz w:val="24"/>
                <w:szCs w:val="24"/>
                <w:lang w:val="de-DE"/>
              </w:rPr>
              <w:t>Numm</w:t>
            </w:r>
            <w:proofErr w:type="spellEnd"/>
            <w:r w:rsidRPr="008203B9">
              <w:rPr>
                <w:b/>
                <w:sz w:val="24"/>
                <w:szCs w:val="24"/>
                <w:lang w:val="de-DE"/>
              </w:rPr>
              <w:t>/Thema:</w:t>
            </w:r>
          </w:p>
        </w:tc>
        <w:tc>
          <w:tcPr>
            <w:tcW w:w="6300" w:type="dxa"/>
            <w:shd w:val="clear" w:color="auto" w:fill="auto"/>
          </w:tcPr>
          <w:p w14:paraId="57621BA9" w14:textId="77777777" w:rsidR="00397E2D" w:rsidRPr="008203B9" w:rsidRDefault="0090520C" w:rsidP="006F4707">
            <w:pPr>
              <w:rPr>
                <w:b/>
                <w:sz w:val="24"/>
                <w:szCs w:val="24"/>
                <w:lang w:val="de-DE"/>
              </w:rPr>
            </w:pPr>
            <w:r>
              <w:rPr>
                <w:rFonts w:cs="Arial"/>
                <w:color w:val="262626"/>
                <w:sz w:val="28"/>
                <w:szCs w:val="28"/>
              </w:rPr>
              <w:t>Naturkatastrophen</w:t>
            </w:r>
          </w:p>
        </w:tc>
      </w:tr>
      <w:tr w:rsidR="00397E2D" w:rsidRPr="008203B9" w14:paraId="1C7B4308" w14:textId="77777777" w:rsidTr="006F4707">
        <w:tc>
          <w:tcPr>
            <w:tcW w:w="2988" w:type="dxa"/>
            <w:shd w:val="clear" w:color="auto" w:fill="auto"/>
          </w:tcPr>
          <w:p w14:paraId="505669F4" w14:textId="77777777" w:rsidR="00397E2D" w:rsidRPr="008203B9" w:rsidRDefault="00397E2D" w:rsidP="006F4707">
            <w:pPr>
              <w:rPr>
                <w:b/>
                <w:sz w:val="24"/>
                <w:szCs w:val="24"/>
                <w:lang w:val="de-DE"/>
              </w:rPr>
            </w:pPr>
            <w:r w:rsidRPr="008203B9">
              <w:rPr>
                <w:b/>
                <w:sz w:val="24"/>
                <w:szCs w:val="24"/>
                <w:lang w:val="de-DE"/>
              </w:rPr>
              <w:t xml:space="preserve">Ziel </w:t>
            </w:r>
            <w:proofErr w:type="spellStart"/>
            <w:r w:rsidRPr="008203B9">
              <w:rPr>
                <w:b/>
                <w:sz w:val="24"/>
                <w:szCs w:val="24"/>
                <w:lang w:val="de-DE"/>
              </w:rPr>
              <w:t>vun</w:t>
            </w:r>
            <w:proofErr w:type="spellEnd"/>
            <w:r w:rsidRPr="008203B9">
              <w:rPr>
                <w:b/>
                <w:sz w:val="24"/>
                <w:szCs w:val="24"/>
                <w:lang w:val="de-DE"/>
              </w:rPr>
              <w:t xml:space="preserve"> der </w:t>
            </w:r>
            <w:proofErr w:type="spellStart"/>
            <w:r w:rsidRPr="008203B9">
              <w:rPr>
                <w:b/>
                <w:sz w:val="24"/>
                <w:szCs w:val="24"/>
                <w:lang w:val="de-DE"/>
              </w:rPr>
              <w:t>Aktivitéit</w:t>
            </w:r>
            <w:proofErr w:type="spellEnd"/>
            <w:r w:rsidRPr="008203B9">
              <w:rPr>
                <w:b/>
                <w:sz w:val="24"/>
                <w:szCs w:val="24"/>
                <w:lang w:val="de-DE"/>
              </w:rPr>
              <w:t>:</w:t>
            </w:r>
          </w:p>
        </w:tc>
        <w:tc>
          <w:tcPr>
            <w:tcW w:w="6300" w:type="dxa"/>
            <w:shd w:val="clear" w:color="auto" w:fill="auto"/>
          </w:tcPr>
          <w:p w14:paraId="1E2B903B" w14:textId="77777777" w:rsidR="00397E2D" w:rsidRDefault="007064B3" w:rsidP="00397E2D">
            <w:pPr>
              <w:numPr>
                <w:ilvl w:val="0"/>
                <w:numId w:val="1"/>
              </w:numPr>
              <w:rPr>
                <w:b/>
                <w:sz w:val="24"/>
                <w:szCs w:val="24"/>
                <w:lang w:val="de-DE"/>
              </w:rPr>
            </w:pPr>
            <w:proofErr w:type="spellStart"/>
            <w:r>
              <w:rPr>
                <w:b/>
                <w:sz w:val="24"/>
                <w:szCs w:val="24"/>
                <w:lang w:val="de-DE"/>
              </w:rPr>
              <w:t>Kanner</w:t>
            </w:r>
            <w:proofErr w:type="spellEnd"/>
            <w:r>
              <w:rPr>
                <w:b/>
                <w:sz w:val="24"/>
                <w:szCs w:val="24"/>
                <w:lang w:val="de-DE"/>
              </w:rPr>
              <w:t xml:space="preserve"> ta</w:t>
            </w:r>
            <w:r w:rsidR="0090520C">
              <w:rPr>
                <w:b/>
                <w:sz w:val="24"/>
                <w:szCs w:val="24"/>
                <w:lang w:val="de-DE"/>
              </w:rPr>
              <w:t xml:space="preserve">uschen </w:t>
            </w:r>
            <w:proofErr w:type="spellStart"/>
            <w:r w:rsidR="0090520C">
              <w:rPr>
                <w:b/>
                <w:sz w:val="24"/>
                <w:szCs w:val="24"/>
                <w:lang w:val="de-DE"/>
              </w:rPr>
              <w:t>eegent</w:t>
            </w:r>
            <w:proofErr w:type="spellEnd"/>
            <w:r w:rsidR="0090520C">
              <w:rPr>
                <w:b/>
                <w:sz w:val="24"/>
                <w:szCs w:val="24"/>
                <w:lang w:val="de-DE"/>
              </w:rPr>
              <w:t xml:space="preserve"> </w:t>
            </w:r>
            <w:proofErr w:type="spellStart"/>
            <w:r w:rsidR="0090520C">
              <w:rPr>
                <w:b/>
                <w:sz w:val="24"/>
                <w:szCs w:val="24"/>
                <w:lang w:val="de-DE"/>
              </w:rPr>
              <w:t>Wëssen</w:t>
            </w:r>
            <w:proofErr w:type="spellEnd"/>
            <w:r w:rsidR="0090520C">
              <w:rPr>
                <w:b/>
                <w:sz w:val="24"/>
                <w:szCs w:val="24"/>
                <w:lang w:val="de-DE"/>
              </w:rPr>
              <w:t xml:space="preserve"> </w:t>
            </w:r>
            <w:proofErr w:type="spellStart"/>
            <w:r w:rsidR="0090520C">
              <w:rPr>
                <w:b/>
                <w:sz w:val="24"/>
                <w:szCs w:val="24"/>
                <w:lang w:val="de-DE"/>
              </w:rPr>
              <w:t>iwwer</w:t>
            </w:r>
            <w:proofErr w:type="spellEnd"/>
            <w:r w:rsidR="0090520C">
              <w:rPr>
                <w:b/>
                <w:sz w:val="24"/>
                <w:szCs w:val="24"/>
                <w:lang w:val="de-DE"/>
              </w:rPr>
              <w:t xml:space="preserve"> Naturkatastrophen aus</w:t>
            </w:r>
          </w:p>
          <w:p w14:paraId="0848F211" w14:textId="77777777" w:rsidR="0090520C" w:rsidRDefault="007064B3" w:rsidP="00397E2D">
            <w:pPr>
              <w:numPr>
                <w:ilvl w:val="0"/>
                <w:numId w:val="1"/>
              </w:numPr>
              <w:rPr>
                <w:b/>
                <w:sz w:val="24"/>
                <w:szCs w:val="24"/>
                <w:lang w:val="de-DE"/>
              </w:rPr>
            </w:pPr>
            <w:proofErr w:type="spellStart"/>
            <w:r>
              <w:rPr>
                <w:b/>
                <w:sz w:val="24"/>
                <w:szCs w:val="24"/>
                <w:lang w:val="de-DE"/>
              </w:rPr>
              <w:t>Kanner</w:t>
            </w:r>
            <w:proofErr w:type="spellEnd"/>
            <w:r>
              <w:rPr>
                <w:b/>
                <w:sz w:val="24"/>
                <w:szCs w:val="24"/>
                <w:lang w:val="de-DE"/>
              </w:rPr>
              <w:t xml:space="preserve"> </w:t>
            </w:r>
            <w:proofErr w:type="spellStart"/>
            <w:r>
              <w:rPr>
                <w:b/>
                <w:sz w:val="24"/>
                <w:szCs w:val="24"/>
                <w:lang w:val="de-DE"/>
              </w:rPr>
              <w:t>erhaal</w:t>
            </w:r>
            <w:r w:rsidR="0090520C">
              <w:rPr>
                <w:b/>
                <w:sz w:val="24"/>
                <w:szCs w:val="24"/>
                <w:lang w:val="de-DE"/>
              </w:rPr>
              <w:t>en</w:t>
            </w:r>
            <w:proofErr w:type="spellEnd"/>
            <w:r w:rsidR="0090520C">
              <w:rPr>
                <w:b/>
                <w:sz w:val="24"/>
                <w:szCs w:val="24"/>
                <w:lang w:val="de-DE"/>
              </w:rPr>
              <w:t xml:space="preserve"> </w:t>
            </w:r>
            <w:proofErr w:type="spellStart"/>
            <w:r w:rsidR="0090520C">
              <w:rPr>
                <w:b/>
                <w:sz w:val="24"/>
                <w:szCs w:val="24"/>
                <w:lang w:val="de-DE"/>
              </w:rPr>
              <w:t>nei</w:t>
            </w:r>
            <w:proofErr w:type="spellEnd"/>
            <w:r w:rsidR="0090520C">
              <w:rPr>
                <w:b/>
                <w:sz w:val="24"/>
                <w:szCs w:val="24"/>
                <w:lang w:val="de-DE"/>
              </w:rPr>
              <w:t xml:space="preserve"> </w:t>
            </w:r>
            <w:proofErr w:type="spellStart"/>
            <w:r w:rsidR="0090520C">
              <w:rPr>
                <w:b/>
                <w:sz w:val="24"/>
                <w:szCs w:val="24"/>
                <w:lang w:val="de-DE"/>
              </w:rPr>
              <w:t>Informatiounen</w:t>
            </w:r>
            <w:proofErr w:type="spellEnd"/>
            <w:r w:rsidR="0090520C">
              <w:rPr>
                <w:b/>
                <w:sz w:val="24"/>
                <w:szCs w:val="24"/>
                <w:lang w:val="de-DE"/>
              </w:rPr>
              <w:t xml:space="preserve"> </w:t>
            </w:r>
            <w:proofErr w:type="spellStart"/>
            <w:r w:rsidR="0090520C">
              <w:rPr>
                <w:b/>
                <w:sz w:val="24"/>
                <w:szCs w:val="24"/>
                <w:lang w:val="de-DE"/>
              </w:rPr>
              <w:t>iwwer</w:t>
            </w:r>
            <w:proofErr w:type="spellEnd"/>
            <w:r w:rsidR="0090520C">
              <w:rPr>
                <w:b/>
                <w:sz w:val="24"/>
                <w:szCs w:val="24"/>
                <w:lang w:val="de-DE"/>
              </w:rPr>
              <w:t xml:space="preserve"> Naturkatastrophen an </w:t>
            </w:r>
            <w:proofErr w:type="spellStart"/>
            <w:r w:rsidR="0090520C">
              <w:rPr>
                <w:b/>
                <w:sz w:val="24"/>
                <w:szCs w:val="24"/>
                <w:lang w:val="de-DE"/>
              </w:rPr>
              <w:t>wéi</w:t>
            </w:r>
            <w:proofErr w:type="spellEnd"/>
            <w:r w:rsidR="0090520C">
              <w:rPr>
                <w:b/>
                <w:sz w:val="24"/>
                <w:szCs w:val="24"/>
                <w:lang w:val="de-DE"/>
              </w:rPr>
              <w:t xml:space="preserve"> </w:t>
            </w:r>
            <w:proofErr w:type="spellStart"/>
            <w:r w:rsidR="0090520C">
              <w:rPr>
                <w:b/>
                <w:sz w:val="24"/>
                <w:szCs w:val="24"/>
                <w:lang w:val="de-DE"/>
              </w:rPr>
              <w:t>een</w:t>
            </w:r>
            <w:proofErr w:type="spellEnd"/>
            <w:r w:rsidR="0090520C">
              <w:rPr>
                <w:b/>
                <w:sz w:val="24"/>
                <w:szCs w:val="24"/>
                <w:lang w:val="de-DE"/>
              </w:rPr>
              <w:t xml:space="preserve"> bei </w:t>
            </w:r>
            <w:proofErr w:type="spellStart"/>
            <w:r w:rsidR="0090520C">
              <w:rPr>
                <w:b/>
                <w:sz w:val="24"/>
                <w:szCs w:val="24"/>
                <w:lang w:val="de-DE"/>
              </w:rPr>
              <w:t>dëse</w:t>
            </w:r>
            <w:proofErr w:type="spellEnd"/>
            <w:r w:rsidR="0090520C">
              <w:rPr>
                <w:b/>
                <w:sz w:val="24"/>
                <w:szCs w:val="24"/>
                <w:lang w:val="de-DE"/>
              </w:rPr>
              <w:t xml:space="preserve"> </w:t>
            </w:r>
            <w:proofErr w:type="spellStart"/>
            <w:r w:rsidR="0090520C">
              <w:rPr>
                <w:b/>
                <w:sz w:val="24"/>
                <w:szCs w:val="24"/>
                <w:lang w:val="de-DE"/>
              </w:rPr>
              <w:t>reagéire</w:t>
            </w:r>
            <w:proofErr w:type="spellEnd"/>
            <w:r w:rsidR="0090520C">
              <w:rPr>
                <w:b/>
                <w:sz w:val="24"/>
                <w:szCs w:val="24"/>
                <w:lang w:val="de-DE"/>
              </w:rPr>
              <w:t xml:space="preserve"> soll</w:t>
            </w:r>
          </w:p>
          <w:p w14:paraId="717B265A" w14:textId="77777777" w:rsidR="00397E2D" w:rsidRPr="008203B9" w:rsidRDefault="00397E2D" w:rsidP="006F4707">
            <w:pPr>
              <w:ind w:left="720"/>
              <w:rPr>
                <w:b/>
                <w:sz w:val="24"/>
                <w:szCs w:val="24"/>
                <w:lang w:val="de-DE"/>
              </w:rPr>
            </w:pPr>
          </w:p>
        </w:tc>
      </w:tr>
      <w:tr w:rsidR="00397E2D" w:rsidRPr="008203B9" w14:paraId="3CEB5095" w14:textId="77777777" w:rsidTr="006F4707">
        <w:tc>
          <w:tcPr>
            <w:tcW w:w="2988" w:type="dxa"/>
            <w:shd w:val="clear" w:color="auto" w:fill="auto"/>
          </w:tcPr>
          <w:p w14:paraId="3FC758F5" w14:textId="77777777" w:rsidR="00397E2D" w:rsidRPr="008203B9" w:rsidRDefault="00397E2D" w:rsidP="006F4707">
            <w:pPr>
              <w:rPr>
                <w:b/>
                <w:sz w:val="24"/>
                <w:szCs w:val="24"/>
                <w:lang w:val="de-DE"/>
              </w:rPr>
            </w:pPr>
            <w:r w:rsidRPr="008203B9">
              <w:rPr>
                <w:b/>
                <w:sz w:val="24"/>
                <w:szCs w:val="24"/>
                <w:lang w:val="de-DE"/>
              </w:rPr>
              <w:t>Datum:</w:t>
            </w:r>
          </w:p>
        </w:tc>
        <w:tc>
          <w:tcPr>
            <w:tcW w:w="6300" w:type="dxa"/>
            <w:shd w:val="clear" w:color="auto" w:fill="auto"/>
          </w:tcPr>
          <w:p w14:paraId="5DAC7AAE" w14:textId="77777777" w:rsidR="00397E2D" w:rsidRPr="008203B9" w:rsidRDefault="007064B3" w:rsidP="006F4707">
            <w:pPr>
              <w:rPr>
                <w:b/>
                <w:sz w:val="24"/>
                <w:szCs w:val="24"/>
                <w:lang w:val="de-DE"/>
              </w:rPr>
            </w:pPr>
            <w:r>
              <w:rPr>
                <w:b/>
                <w:sz w:val="24"/>
                <w:szCs w:val="24"/>
                <w:lang w:val="de-DE"/>
              </w:rPr>
              <w:t>01</w:t>
            </w:r>
            <w:bookmarkStart w:id="0" w:name="_GoBack"/>
            <w:bookmarkEnd w:id="0"/>
            <w:r w:rsidR="0090520C">
              <w:rPr>
                <w:b/>
                <w:sz w:val="24"/>
                <w:szCs w:val="24"/>
                <w:lang w:val="de-DE"/>
              </w:rPr>
              <w:t>.03</w:t>
            </w:r>
            <w:r w:rsidR="00397E2D" w:rsidRPr="008203B9">
              <w:rPr>
                <w:b/>
                <w:sz w:val="24"/>
                <w:szCs w:val="24"/>
                <w:lang w:val="de-DE"/>
              </w:rPr>
              <w:t>.14</w:t>
            </w:r>
          </w:p>
        </w:tc>
      </w:tr>
    </w:tbl>
    <w:p w14:paraId="2A7F4922" w14:textId="77777777" w:rsidR="00397E2D" w:rsidRDefault="00397E2D" w:rsidP="00397E2D">
      <w:pPr>
        <w:rPr>
          <w:b/>
          <w:sz w:val="28"/>
          <w:szCs w:val="28"/>
          <w:lang w:val="de-DE"/>
        </w:rPr>
      </w:pPr>
    </w:p>
    <w:p w14:paraId="7025717E" w14:textId="77777777" w:rsidR="00397E2D" w:rsidRDefault="00397E2D" w:rsidP="00397E2D">
      <w:pPr>
        <w:rPr>
          <w:b/>
          <w:sz w:val="28"/>
          <w:szCs w:val="28"/>
          <w:lang w:val="de-DE"/>
        </w:rPr>
      </w:pPr>
      <w:r>
        <w:rPr>
          <w:b/>
          <w:sz w:val="28"/>
          <w:szCs w:val="28"/>
          <w:lang w:val="de-DE"/>
        </w:rPr>
        <w:t xml:space="preserve">Programm: </w:t>
      </w:r>
      <w:r w:rsidRPr="001D2E42">
        <w:rPr>
          <w:b/>
          <w:sz w:val="18"/>
          <w:szCs w:val="18"/>
          <w:lang w:val="de-DE"/>
        </w:rPr>
        <w:t xml:space="preserve">(FT sin </w:t>
      </w:r>
      <w:proofErr w:type="spellStart"/>
      <w:r w:rsidRPr="001D2E42">
        <w:rPr>
          <w:b/>
          <w:sz w:val="18"/>
          <w:szCs w:val="18"/>
          <w:lang w:val="de-DE"/>
        </w:rPr>
        <w:t>beizefügen</w:t>
      </w:r>
      <w:proofErr w:type="spellEnd"/>
      <w:r w:rsidRPr="001D2E42">
        <w:rPr>
          <w:b/>
          <w:sz w:val="18"/>
          <w:szCs w:val="18"/>
          <w:lang w:val="de-DE"/>
        </w:rPr>
        <w:t>)</w:t>
      </w:r>
    </w:p>
    <w:tbl>
      <w:tblPr>
        <w:tblW w:w="9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18"/>
        <w:gridCol w:w="1487"/>
        <w:gridCol w:w="6307"/>
      </w:tblGrid>
      <w:tr w:rsidR="00397E2D" w14:paraId="3D4C3871" w14:textId="77777777" w:rsidTr="0090520C">
        <w:trPr>
          <w:trHeight w:val="396"/>
        </w:trPr>
        <w:tc>
          <w:tcPr>
            <w:tcW w:w="1418" w:type="dxa"/>
            <w:tcBorders>
              <w:top w:val="single" w:sz="12" w:space="0" w:color="000000"/>
              <w:left w:val="single" w:sz="12" w:space="0" w:color="000000"/>
              <w:bottom w:val="single" w:sz="12" w:space="0" w:color="000000"/>
              <w:right w:val="single" w:sz="12" w:space="0" w:color="000000"/>
            </w:tcBorders>
          </w:tcPr>
          <w:p w14:paraId="677FEE4D" w14:textId="77777777" w:rsidR="00397E2D" w:rsidRDefault="00397E2D" w:rsidP="006F4707">
            <w:pPr>
              <w:rPr>
                <w:b/>
                <w:bCs/>
                <w:sz w:val="28"/>
                <w:szCs w:val="28"/>
              </w:rPr>
            </w:pPr>
            <w:r>
              <w:rPr>
                <w:b/>
                <w:bCs/>
                <w:sz w:val="28"/>
                <w:szCs w:val="28"/>
              </w:rPr>
              <w:t>Date:</w:t>
            </w:r>
          </w:p>
        </w:tc>
        <w:tc>
          <w:tcPr>
            <w:tcW w:w="1487" w:type="dxa"/>
            <w:tcBorders>
              <w:top w:val="single" w:sz="12" w:space="0" w:color="000000"/>
              <w:left w:val="nil"/>
              <w:bottom w:val="single" w:sz="12" w:space="0" w:color="000000"/>
              <w:right w:val="single" w:sz="12" w:space="0" w:color="000000"/>
            </w:tcBorders>
          </w:tcPr>
          <w:p w14:paraId="31E5DFCF" w14:textId="77777777" w:rsidR="00397E2D" w:rsidRDefault="00397E2D" w:rsidP="006F4707">
            <w:pPr>
              <w:rPr>
                <w:b/>
                <w:bCs/>
                <w:sz w:val="28"/>
                <w:szCs w:val="28"/>
              </w:rPr>
            </w:pPr>
            <w:r>
              <w:rPr>
                <w:b/>
                <w:bCs/>
                <w:sz w:val="28"/>
                <w:szCs w:val="28"/>
              </w:rPr>
              <w:t>Heure:</w:t>
            </w:r>
          </w:p>
        </w:tc>
        <w:tc>
          <w:tcPr>
            <w:tcW w:w="6307" w:type="dxa"/>
            <w:tcBorders>
              <w:top w:val="single" w:sz="12" w:space="0" w:color="000000"/>
              <w:left w:val="nil"/>
              <w:bottom w:val="single" w:sz="12" w:space="0" w:color="000000"/>
              <w:right w:val="single" w:sz="12" w:space="0" w:color="000000"/>
            </w:tcBorders>
          </w:tcPr>
          <w:p w14:paraId="5AC7C7E3" w14:textId="77777777" w:rsidR="00397E2D" w:rsidRDefault="00397E2D" w:rsidP="006F4707">
            <w:pPr>
              <w:jc w:val="center"/>
              <w:rPr>
                <w:b/>
                <w:bCs/>
                <w:sz w:val="28"/>
                <w:szCs w:val="28"/>
              </w:rPr>
            </w:pPr>
            <w:r>
              <w:rPr>
                <w:b/>
                <w:bCs/>
                <w:sz w:val="28"/>
                <w:szCs w:val="28"/>
              </w:rPr>
              <w:t>Explications sur le programme :</w:t>
            </w:r>
          </w:p>
        </w:tc>
      </w:tr>
      <w:tr w:rsidR="00397E2D" w14:paraId="0CE84552" w14:textId="77777777" w:rsidTr="006F4707">
        <w:tc>
          <w:tcPr>
            <w:tcW w:w="1418" w:type="dxa"/>
            <w:tcBorders>
              <w:top w:val="nil"/>
              <w:left w:val="single" w:sz="12" w:space="0" w:color="000000"/>
              <w:bottom w:val="single" w:sz="6" w:space="0" w:color="000000"/>
              <w:right w:val="single" w:sz="12" w:space="0" w:color="000000"/>
            </w:tcBorders>
          </w:tcPr>
          <w:p w14:paraId="301E0CE3" w14:textId="77777777" w:rsidR="00397E2D" w:rsidRDefault="0090520C" w:rsidP="006F4707">
            <w:pPr>
              <w:rPr>
                <w:color w:val="000080"/>
              </w:rPr>
            </w:pPr>
            <w:r>
              <w:rPr>
                <w:color w:val="000080"/>
              </w:rPr>
              <w:t>08.03</w:t>
            </w:r>
            <w:r w:rsidR="00397E2D">
              <w:rPr>
                <w:color w:val="000080"/>
              </w:rPr>
              <w:t>.14</w:t>
            </w:r>
          </w:p>
        </w:tc>
        <w:tc>
          <w:tcPr>
            <w:tcW w:w="1487" w:type="dxa"/>
            <w:tcBorders>
              <w:top w:val="nil"/>
              <w:left w:val="nil"/>
              <w:bottom w:val="single" w:sz="6" w:space="0" w:color="000000"/>
              <w:right w:val="single" w:sz="12" w:space="0" w:color="000000"/>
            </w:tcBorders>
          </w:tcPr>
          <w:p w14:paraId="0BE11F09" w14:textId="77777777" w:rsidR="00397E2D" w:rsidRDefault="0090520C" w:rsidP="006F4707">
            <w:pPr>
              <w:rPr>
                <w:color w:val="000080"/>
              </w:rPr>
            </w:pPr>
            <w:r>
              <w:rPr>
                <w:color w:val="000080"/>
              </w:rPr>
              <w:t>14.05</w:t>
            </w:r>
          </w:p>
        </w:tc>
        <w:tc>
          <w:tcPr>
            <w:tcW w:w="6307" w:type="dxa"/>
            <w:tcBorders>
              <w:top w:val="nil"/>
              <w:left w:val="nil"/>
              <w:bottom w:val="single" w:sz="6" w:space="0" w:color="000000"/>
              <w:right w:val="single" w:sz="12" w:space="0" w:color="000000"/>
            </w:tcBorders>
          </w:tcPr>
          <w:p w14:paraId="56704315" w14:textId="77777777" w:rsidR="00397E2D" w:rsidRDefault="0090520C" w:rsidP="00397E2D">
            <w:pPr>
              <w:numPr>
                <w:ilvl w:val="0"/>
                <w:numId w:val="1"/>
              </w:numPr>
              <w:rPr>
                <w:color w:val="000080"/>
              </w:rPr>
            </w:pPr>
            <w:r>
              <w:rPr>
                <w:color w:val="000080"/>
              </w:rPr>
              <w:t>Quiz „Naturkatastrophen“ (a Gruppen)</w:t>
            </w:r>
          </w:p>
          <w:p w14:paraId="2BCA59EB" w14:textId="77777777" w:rsidR="0090520C" w:rsidRDefault="0090520C" w:rsidP="00397E2D">
            <w:pPr>
              <w:numPr>
                <w:ilvl w:val="0"/>
                <w:numId w:val="1"/>
              </w:numPr>
              <w:rPr>
                <w:color w:val="000080"/>
              </w:rPr>
            </w:pPr>
            <w:r>
              <w:rPr>
                <w:color w:val="000080"/>
              </w:rPr>
              <w:t xml:space="preserve">D’Kanner goufen a Gruppen zu 2-3 agedeelt an sollten zesummen probéieren e Quiz (Froen iwwert Naturkatastrophen) ze léisen. </w:t>
            </w:r>
          </w:p>
        </w:tc>
      </w:tr>
      <w:tr w:rsidR="00397E2D" w14:paraId="29A9B099" w14:textId="77777777" w:rsidTr="006F4707">
        <w:tc>
          <w:tcPr>
            <w:tcW w:w="1418" w:type="dxa"/>
            <w:tcBorders>
              <w:top w:val="single" w:sz="6" w:space="0" w:color="000000"/>
              <w:left w:val="single" w:sz="12" w:space="0" w:color="000000"/>
              <w:bottom w:val="single" w:sz="6" w:space="0" w:color="000000"/>
              <w:right w:val="single" w:sz="12" w:space="0" w:color="000000"/>
            </w:tcBorders>
          </w:tcPr>
          <w:p w14:paraId="45B81010" w14:textId="77777777" w:rsidR="00397E2D" w:rsidRDefault="00397E2D" w:rsidP="006F4707">
            <w:pPr>
              <w:rPr>
                <w:color w:val="000080"/>
              </w:rPr>
            </w:pPr>
            <w:r>
              <w:rPr>
                <w:color w:val="000080"/>
              </w:rPr>
              <w:fldChar w:fldCharType="begin">
                <w:ffData>
                  <w:name w:val="Text11"/>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14:paraId="414D1545" w14:textId="77777777" w:rsidR="00397E2D" w:rsidRDefault="0090520C" w:rsidP="006F4707">
            <w:pPr>
              <w:rPr>
                <w:color w:val="000080"/>
              </w:rPr>
            </w:pPr>
            <w:r>
              <w:rPr>
                <w:color w:val="000080"/>
              </w:rPr>
              <w:t>14.25</w:t>
            </w:r>
          </w:p>
        </w:tc>
        <w:tc>
          <w:tcPr>
            <w:tcW w:w="6307" w:type="dxa"/>
            <w:tcBorders>
              <w:top w:val="single" w:sz="6" w:space="0" w:color="000000"/>
              <w:left w:val="nil"/>
              <w:bottom w:val="single" w:sz="6" w:space="0" w:color="000000"/>
              <w:right w:val="single" w:sz="12" w:space="0" w:color="000000"/>
            </w:tcBorders>
          </w:tcPr>
          <w:p w14:paraId="4535E1A4" w14:textId="77777777" w:rsidR="00397E2D" w:rsidRDefault="0090520C" w:rsidP="0090520C">
            <w:pPr>
              <w:numPr>
                <w:ilvl w:val="0"/>
                <w:numId w:val="1"/>
              </w:numPr>
              <w:rPr>
                <w:color w:val="000080"/>
              </w:rPr>
            </w:pPr>
            <w:r>
              <w:rPr>
                <w:color w:val="000080"/>
              </w:rPr>
              <w:t>Quizopléisung am Plenum &amp; Diskussiounen</w:t>
            </w:r>
          </w:p>
          <w:p w14:paraId="3F1E27CC" w14:textId="77777777" w:rsidR="0090520C" w:rsidRDefault="0090520C" w:rsidP="0090520C">
            <w:pPr>
              <w:numPr>
                <w:ilvl w:val="0"/>
                <w:numId w:val="1"/>
              </w:numPr>
              <w:rPr>
                <w:color w:val="000080"/>
              </w:rPr>
            </w:pPr>
            <w:r>
              <w:rPr>
                <w:color w:val="000080"/>
              </w:rPr>
              <w:t xml:space="preserve">Zesummen am grousse Grupp gouf uschléissend gekuckt wat d’Kanner ob déi eenzel Froen geentwert hunn. All hier Ideen goufen ugelauschtert an et gouf zesummen diskutéiert ob hier Iwwerleeunge richteg waren. </w:t>
            </w:r>
          </w:p>
          <w:p w14:paraId="02E98113" w14:textId="77777777" w:rsidR="0090520C" w:rsidRDefault="0090520C" w:rsidP="0090520C">
            <w:pPr>
              <w:numPr>
                <w:ilvl w:val="0"/>
                <w:numId w:val="1"/>
              </w:numPr>
              <w:rPr>
                <w:color w:val="000080"/>
              </w:rPr>
            </w:pPr>
            <w:r>
              <w:rPr>
                <w:color w:val="000080"/>
              </w:rPr>
              <w:t>Wann d’Kanner eppes net kannt hunn, dann hunn d’Cheffen hinnen et erklärt, mee bei dene meeschte Naturkatastrophen war mindestens ee Grupp dp, deen séch auskannt huet, oder wosst wéi ee sech misst verhalen.</w:t>
            </w:r>
          </w:p>
          <w:p w14:paraId="53095FB6" w14:textId="77777777" w:rsidR="004967B1" w:rsidRDefault="004967B1" w:rsidP="0090520C">
            <w:pPr>
              <w:numPr>
                <w:ilvl w:val="0"/>
                <w:numId w:val="1"/>
              </w:numPr>
              <w:rPr>
                <w:color w:val="000080"/>
              </w:rPr>
            </w:pPr>
            <w:r>
              <w:rPr>
                <w:color w:val="000080"/>
              </w:rPr>
              <w:t>Während der Diskussioun hunn d’Cheffen de Kanner Biller vun verschiddene Katastrophe gewisen, fir d’Erklärunge méi konkret ze gestalten</w:t>
            </w:r>
          </w:p>
        </w:tc>
      </w:tr>
      <w:tr w:rsidR="00397E2D" w14:paraId="6065F6DD" w14:textId="77777777" w:rsidTr="006F4707">
        <w:tc>
          <w:tcPr>
            <w:tcW w:w="1418" w:type="dxa"/>
            <w:tcBorders>
              <w:top w:val="single" w:sz="6" w:space="0" w:color="000000"/>
              <w:left w:val="single" w:sz="12" w:space="0" w:color="000000"/>
              <w:bottom w:val="single" w:sz="6" w:space="0" w:color="000000"/>
              <w:right w:val="single" w:sz="12" w:space="0" w:color="000000"/>
            </w:tcBorders>
          </w:tcPr>
          <w:p w14:paraId="6DE8A224" w14:textId="77777777" w:rsidR="00397E2D" w:rsidRDefault="00397E2D" w:rsidP="006F4707">
            <w:pPr>
              <w:rPr>
                <w:color w:val="000080"/>
              </w:rPr>
            </w:pPr>
            <w:r>
              <w:rPr>
                <w:color w:val="000080"/>
              </w:rPr>
              <w:lastRenderedPageBreak/>
              <w:fldChar w:fldCharType="begin">
                <w:ffData>
                  <w:name w:val="Text14"/>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14:paraId="10A120A3" w14:textId="77777777" w:rsidR="00397E2D" w:rsidRDefault="004967B1" w:rsidP="006F4707">
            <w:pPr>
              <w:rPr>
                <w:color w:val="000080"/>
              </w:rPr>
            </w:pPr>
            <w:r>
              <w:rPr>
                <w:color w:val="000080"/>
              </w:rPr>
              <w:t>15.15</w:t>
            </w:r>
          </w:p>
        </w:tc>
        <w:tc>
          <w:tcPr>
            <w:tcW w:w="6307" w:type="dxa"/>
            <w:tcBorders>
              <w:top w:val="single" w:sz="6" w:space="0" w:color="000000"/>
              <w:left w:val="nil"/>
              <w:bottom w:val="single" w:sz="6" w:space="0" w:color="000000"/>
              <w:right w:val="single" w:sz="12" w:space="0" w:color="000000"/>
            </w:tcBorders>
          </w:tcPr>
          <w:p w14:paraId="106DD3E0" w14:textId="77777777" w:rsidR="004967B1" w:rsidRPr="007064B3" w:rsidRDefault="0090520C" w:rsidP="007064B3">
            <w:pPr>
              <w:numPr>
                <w:ilvl w:val="0"/>
                <w:numId w:val="1"/>
              </w:numPr>
              <w:rPr>
                <w:color w:val="000080"/>
              </w:rPr>
            </w:pPr>
            <w:r>
              <w:rPr>
                <w:color w:val="000080"/>
              </w:rPr>
              <w:t>Naturkatastrophe-Spill (Ärdbiewen, Iwwerschwemmung, Tornado)</w:t>
            </w:r>
            <w:r w:rsidR="007064B3">
              <w:rPr>
                <w:color w:val="000080"/>
              </w:rPr>
              <w:t xml:space="preserve">: </w:t>
            </w:r>
            <w:r w:rsidR="004967B1" w:rsidRPr="007064B3">
              <w:rPr>
                <w:color w:val="000080"/>
              </w:rPr>
              <w:t>D’Kanner hu sech am Raum verdeelt an de Chef huet eng vun denen 3 Naturkatastrophe genannt.</w:t>
            </w:r>
            <w:r w:rsidR="007064B3">
              <w:rPr>
                <w:color w:val="000080"/>
              </w:rPr>
              <w:t xml:space="preserve"> </w:t>
            </w:r>
            <w:r w:rsidR="004967B1" w:rsidRPr="007064B3">
              <w:rPr>
                <w:color w:val="000080"/>
              </w:rPr>
              <w:t>D’Kanner hunn doropshin missen reagéieren, wéi si et och beim Antriede vun däer Katastroph géife maachen,</w:t>
            </w:r>
          </w:p>
        </w:tc>
      </w:tr>
      <w:tr w:rsidR="00397E2D" w14:paraId="7C0A3CEA" w14:textId="77777777" w:rsidTr="006F4707">
        <w:tc>
          <w:tcPr>
            <w:tcW w:w="1418" w:type="dxa"/>
            <w:tcBorders>
              <w:top w:val="single" w:sz="6" w:space="0" w:color="000000"/>
              <w:left w:val="single" w:sz="12" w:space="0" w:color="000000"/>
              <w:bottom w:val="single" w:sz="6" w:space="0" w:color="000000"/>
              <w:right w:val="single" w:sz="12" w:space="0" w:color="000000"/>
            </w:tcBorders>
          </w:tcPr>
          <w:p w14:paraId="42BC68DB" w14:textId="77777777" w:rsidR="00397E2D" w:rsidRDefault="00397E2D" w:rsidP="006F4707">
            <w:pPr>
              <w:rPr>
                <w:color w:val="000080"/>
              </w:rPr>
            </w:pPr>
            <w:r>
              <w:rPr>
                <w:color w:val="000080"/>
              </w:rPr>
              <w:fldChar w:fldCharType="begin">
                <w:ffData>
                  <w:name w:val="Text14"/>
                  <w:enabled/>
                  <w:calcOnExit w:val="0"/>
                  <w:textInput/>
                </w:ffData>
              </w:fldChar>
            </w:r>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p>
        </w:tc>
        <w:tc>
          <w:tcPr>
            <w:tcW w:w="1487" w:type="dxa"/>
            <w:tcBorders>
              <w:top w:val="single" w:sz="6" w:space="0" w:color="000000"/>
              <w:left w:val="nil"/>
              <w:bottom w:val="single" w:sz="6" w:space="0" w:color="000000"/>
              <w:right w:val="single" w:sz="12" w:space="0" w:color="000000"/>
            </w:tcBorders>
          </w:tcPr>
          <w:p w14:paraId="510F7AF7" w14:textId="77777777" w:rsidR="00397E2D" w:rsidRDefault="00397E2D" w:rsidP="006F4707">
            <w:pPr>
              <w:rPr>
                <w:color w:val="000080"/>
              </w:rPr>
            </w:pPr>
            <w:r>
              <w:rPr>
                <w:color w:val="000080"/>
              </w:rPr>
              <w:t>15.30</w:t>
            </w:r>
          </w:p>
        </w:tc>
        <w:tc>
          <w:tcPr>
            <w:tcW w:w="6307" w:type="dxa"/>
            <w:tcBorders>
              <w:top w:val="single" w:sz="6" w:space="0" w:color="000000"/>
              <w:left w:val="nil"/>
              <w:bottom w:val="single" w:sz="6" w:space="0" w:color="000000"/>
              <w:right w:val="single" w:sz="12" w:space="0" w:color="000000"/>
            </w:tcBorders>
          </w:tcPr>
          <w:p w14:paraId="59ED34AA" w14:textId="77777777" w:rsidR="00397E2D" w:rsidRDefault="00397E2D" w:rsidP="006F4707">
            <w:pPr>
              <w:rPr>
                <w:color w:val="000080"/>
              </w:rPr>
            </w:pPr>
            <w:r>
              <w:rPr>
                <w:color w:val="000080"/>
              </w:rPr>
              <w:t>Oofschloss</w:t>
            </w:r>
          </w:p>
        </w:tc>
      </w:tr>
    </w:tbl>
    <w:p w14:paraId="2FCFD113" w14:textId="77777777" w:rsidR="00397E2D" w:rsidRDefault="00397E2D" w:rsidP="00397E2D">
      <w:pPr>
        <w:rPr>
          <w:b/>
          <w:sz w:val="28"/>
          <w:szCs w:val="28"/>
          <w:lang w:val="de-DE"/>
        </w:rPr>
      </w:pPr>
    </w:p>
    <w:p w14:paraId="52948750" w14:textId="77777777" w:rsidR="00397E2D" w:rsidRPr="008E55BA" w:rsidRDefault="00397E2D" w:rsidP="00397E2D">
      <w:pPr>
        <w:rPr>
          <w:sz w:val="24"/>
          <w:szCs w:val="24"/>
          <w:lang w:val="de-DE"/>
        </w:rPr>
      </w:pPr>
      <w:proofErr w:type="spellStart"/>
      <w:r w:rsidRPr="008E55BA">
        <w:rPr>
          <w:sz w:val="24"/>
          <w:szCs w:val="24"/>
          <w:lang w:val="de-DE"/>
        </w:rPr>
        <w:t>Foten</w:t>
      </w:r>
      <w:proofErr w:type="spellEnd"/>
      <w:r w:rsidRPr="008E55BA">
        <w:rPr>
          <w:sz w:val="24"/>
          <w:szCs w:val="24"/>
          <w:lang w:val="de-DE"/>
        </w:rPr>
        <w:t xml:space="preserve"> an </w:t>
      </w:r>
      <w:proofErr w:type="spellStart"/>
      <w:r w:rsidRPr="008E55BA">
        <w:rPr>
          <w:sz w:val="24"/>
          <w:szCs w:val="24"/>
          <w:lang w:val="de-DE"/>
        </w:rPr>
        <w:t>aner</w:t>
      </w:r>
      <w:proofErr w:type="spellEnd"/>
      <w:r w:rsidRPr="008E55BA">
        <w:rPr>
          <w:sz w:val="24"/>
          <w:szCs w:val="24"/>
          <w:lang w:val="de-DE"/>
        </w:rPr>
        <w:t xml:space="preserve"> </w:t>
      </w:r>
      <w:proofErr w:type="spellStart"/>
      <w:r w:rsidRPr="008E55BA">
        <w:rPr>
          <w:sz w:val="24"/>
          <w:szCs w:val="24"/>
          <w:lang w:val="de-DE"/>
        </w:rPr>
        <w:t>Dokumenter</w:t>
      </w:r>
      <w:proofErr w:type="spellEnd"/>
      <w:r w:rsidRPr="008E55BA">
        <w:rPr>
          <w:sz w:val="24"/>
          <w:szCs w:val="24"/>
          <w:lang w:val="de-DE"/>
        </w:rPr>
        <w:t xml:space="preserve"> </w:t>
      </w:r>
      <w:proofErr w:type="spellStart"/>
      <w:r w:rsidRPr="008E55BA">
        <w:rPr>
          <w:sz w:val="24"/>
          <w:szCs w:val="24"/>
          <w:lang w:val="de-DE"/>
        </w:rPr>
        <w:t>déi</w:t>
      </w:r>
      <w:proofErr w:type="spellEnd"/>
      <w:r w:rsidRPr="008E55BA">
        <w:rPr>
          <w:sz w:val="24"/>
          <w:szCs w:val="24"/>
          <w:lang w:val="de-DE"/>
        </w:rPr>
        <w:t xml:space="preserve"> </w:t>
      </w:r>
      <w:proofErr w:type="spellStart"/>
      <w:r w:rsidRPr="008E55BA">
        <w:rPr>
          <w:sz w:val="24"/>
          <w:szCs w:val="24"/>
          <w:lang w:val="de-DE"/>
        </w:rPr>
        <w:t>d’Beschreiwung</w:t>
      </w:r>
      <w:proofErr w:type="spellEnd"/>
      <w:r w:rsidRPr="008E55BA">
        <w:rPr>
          <w:sz w:val="24"/>
          <w:szCs w:val="24"/>
          <w:lang w:val="de-DE"/>
        </w:rPr>
        <w:t xml:space="preserve"> </w:t>
      </w:r>
      <w:proofErr w:type="spellStart"/>
      <w:r w:rsidRPr="008E55BA">
        <w:rPr>
          <w:sz w:val="24"/>
          <w:szCs w:val="24"/>
          <w:lang w:val="de-DE"/>
        </w:rPr>
        <w:t>ënnerstëtzen</w:t>
      </w:r>
      <w:proofErr w:type="spellEnd"/>
      <w:r w:rsidRPr="008E55BA">
        <w:rPr>
          <w:sz w:val="24"/>
          <w:szCs w:val="24"/>
          <w:lang w:val="de-DE"/>
        </w:rPr>
        <w:t xml:space="preserve"> sin </w:t>
      </w:r>
      <w:proofErr w:type="spellStart"/>
      <w:r w:rsidRPr="008E55BA">
        <w:rPr>
          <w:sz w:val="24"/>
          <w:szCs w:val="24"/>
          <w:lang w:val="de-DE"/>
        </w:rPr>
        <w:t>wëllkomm</w:t>
      </w:r>
      <w:proofErr w:type="spellEnd"/>
      <w:r w:rsidRPr="008E55BA">
        <w:rPr>
          <w:sz w:val="24"/>
          <w:szCs w:val="24"/>
          <w:lang w:val="de-DE"/>
        </w:rPr>
        <w:t>!</w:t>
      </w:r>
    </w:p>
    <w:p w14:paraId="2717F7DB" w14:textId="77777777" w:rsidR="001F4C4B" w:rsidRDefault="001F4C4B"/>
    <w:sectPr w:rsidR="001F4C4B" w:rsidSect="001F4C4B">
      <w:head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D2F52" w14:textId="77777777" w:rsidR="00871301" w:rsidRDefault="00871301" w:rsidP="00397E2D">
      <w:pPr>
        <w:spacing w:after="0" w:line="240" w:lineRule="auto"/>
      </w:pPr>
      <w:r>
        <w:separator/>
      </w:r>
    </w:p>
  </w:endnote>
  <w:endnote w:type="continuationSeparator" w:id="0">
    <w:p w14:paraId="4C593907" w14:textId="77777777" w:rsidR="00871301" w:rsidRDefault="00871301" w:rsidP="0039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C66B2" w14:textId="77777777" w:rsidR="00871301" w:rsidRDefault="00871301" w:rsidP="00397E2D">
      <w:pPr>
        <w:spacing w:after="0" w:line="240" w:lineRule="auto"/>
      </w:pPr>
      <w:r>
        <w:separator/>
      </w:r>
    </w:p>
  </w:footnote>
  <w:footnote w:type="continuationSeparator" w:id="0">
    <w:p w14:paraId="0DDDE887" w14:textId="77777777" w:rsidR="00871301" w:rsidRDefault="00871301" w:rsidP="00397E2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D14AB" w14:textId="77777777" w:rsidR="00397E2D" w:rsidRDefault="00397E2D" w:rsidP="00397E2D">
    <w:pPr>
      <w:spacing w:line="240" w:lineRule="auto"/>
      <w:ind w:left="2124"/>
      <w:rPr>
        <w:b/>
        <w:sz w:val="40"/>
        <w:szCs w:val="40"/>
        <w:lang w:val="fr-FR"/>
      </w:rPr>
    </w:pPr>
    <w:r>
      <w:rPr>
        <w:noProof/>
        <w:lang w:val="de-DE" w:eastAsia="de-DE"/>
      </w:rPr>
      <w:drawing>
        <wp:anchor distT="0" distB="0" distL="114300" distR="114300" simplePos="0" relativeHeight="251659264" behindDoc="1" locked="0" layoutInCell="1" allowOverlap="1" wp14:anchorId="644C330F" wp14:editId="5A4FA7EE">
          <wp:simplePos x="0" y="0"/>
          <wp:positionH relativeFrom="column">
            <wp:posOffset>4114800</wp:posOffset>
          </wp:positionH>
          <wp:positionV relativeFrom="paragraph">
            <wp:posOffset>-6985</wp:posOffset>
          </wp:positionV>
          <wp:extent cx="1828800" cy="548005"/>
          <wp:effectExtent l="0" t="0" r="0" b="10795"/>
          <wp:wrapTight wrapText="bothSides">
            <wp:wrapPolygon edited="0">
              <wp:start x="0" y="0"/>
              <wp:lineTo x="0" y="21024"/>
              <wp:lineTo x="21300" y="21024"/>
              <wp:lineTo x="21300" y="0"/>
              <wp:lineTo x="0" y="0"/>
            </wp:wrapPolygon>
          </wp:wrapTight>
          <wp:docPr id="1" name="Grafik 0" descr="brevet_env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revet_env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480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szCs w:val="40"/>
        <w:lang w:val="fr-FR"/>
      </w:rPr>
      <w:t xml:space="preserve">    </w:t>
    </w:r>
    <w:r w:rsidRPr="00F0336D">
      <w:rPr>
        <w:b/>
        <w:sz w:val="40"/>
        <w:szCs w:val="40"/>
        <w:lang w:val="fr-FR"/>
      </w:rPr>
      <w:t xml:space="preserve"> </w:t>
    </w:r>
    <w:proofErr w:type="spellStart"/>
    <w:r w:rsidRPr="00F0336D">
      <w:rPr>
        <w:b/>
        <w:sz w:val="40"/>
        <w:szCs w:val="40"/>
        <w:lang w:val="fr-FR"/>
      </w:rPr>
      <w:t>Emwelt</w:t>
    </w:r>
    <w:proofErr w:type="spellEnd"/>
    <w:r w:rsidRPr="00F0336D">
      <w:rPr>
        <w:b/>
        <w:sz w:val="40"/>
        <w:szCs w:val="40"/>
        <w:lang w:val="fr-FR"/>
      </w:rPr>
      <w:t>-Badge</w:t>
    </w:r>
  </w:p>
  <w:p w14:paraId="2BDED68A" w14:textId="77777777" w:rsidR="00397E2D" w:rsidRPr="001A4522" w:rsidRDefault="00397E2D" w:rsidP="00397E2D">
    <w:pPr>
      <w:spacing w:line="240" w:lineRule="auto"/>
      <w:jc w:val="center"/>
      <w:rPr>
        <w:b/>
        <w:sz w:val="16"/>
        <w:szCs w:val="16"/>
        <w:lang w:val="fr-FR"/>
      </w:rPr>
    </w:pPr>
    <w:r>
      <w:rPr>
        <w:noProof/>
        <w:lang w:val="de-DE" w:eastAsia="de-DE"/>
      </w:rPr>
      <w:drawing>
        <wp:anchor distT="0" distB="0" distL="114300" distR="114300" simplePos="0" relativeHeight="251660288" behindDoc="1" locked="0" layoutInCell="1" allowOverlap="1" wp14:anchorId="3CEA3B5D" wp14:editId="00F439D4">
          <wp:simplePos x="0" y="0"/>
          <wp:positionH relativeFrom="column">
            <wp:posOffset>-342900</wp:posOffset>
          </wp:positionH>
          <wp:positionV relativeFrom="paragraph">
            <wp:posOffset>-558165</wp:posOffset>
          </wp:positionV>
          <wp:extent cx="1714500" cy="739140"/>
          <wp:effectExtent l="0" t="0" r="12700" b="0"/>
          <wp:wrapThrough wrapText="bothSides">
            <wp:wrapPolygon edited="0">
              <wp:start x="0" y="0"/>
              <wp:lineTo x="0" y="20784"/>
              <wp:lineTo x="21440" y="20784"/>
              <wp:lineTo x="21440" y="0"/>
              <wp:lineTo x="0" y="0"/>
            </wp:wrapPolygon>
          </wp:wrapThrough>
          <wp:docPr id="2" name="Bild 2" descr="sc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u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92D9F" w14:textId="77777777" w:rsidR="00397E2D" w:rsidRPr="007C0BAA" w:rsidRDefault="00397E2D" w:rsidP="00397E2D">
    <w:pPr>
      <w:spacing w:line="240" w:lineRule="auto"/>
      <w:jc w:val="center"/>
      <w:rPr>
        <w:b/>
        <w:sz w:val="24"/>
        <w:szCs w:val="24"/>
        <w:lang w:val="fr-FR"/>
      </w:rPr>
    </w:pPr>
    <w:r w:rsidRPr="007C0BAA">
      <w:rPr>
        <w:b/>
        <w:sz w:val="24"/>
        <w:szCs w:val="24"/>
        <w:lang w:val="fr-FR"/>
      </w:rPr>
      <w:t>Brevet du scoutisme mondial pour l’environnement</w:t>
    </w:r>
  </w:p>
  <w:p w14:paraId="0CB7FD2A" w14:textId="77777777" w:rsidR="00397E2D" w:rsidRPr="0090520C" w:rsidRDefault="00397E2D">
    <w:pPr>
      <w:pStyle w:val="Kopfzeile"/>
      <w:rPr>
        <w:lang w:val="fr-LU"/>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D0251"/>
    <w:multiLevelType w:val="hybridMultilevel"/>
    <w:tmpl w:val="19ECB846"/>
    <w:lvl w:ilvl="0" w:tplc="3FF60FF8">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2D"/>
    <w:rsid w:val="001F4C4B"/>
    <w:rsid w:val="00397E2D"/>
    <w:rsid w:val="004967B1"/>
    <w:rsid w:val="00602CCF"/>
    <w:rsid w:val="007064B3"/>
    <w:rsid w:val="00871301"/>
    <w:rsid w:val="009052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29C0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7E2D"/>
    <w:pPr>
      <w:spacing w:after="200" w:line="276" w:lineRule="auto"/>
    </w:pPr>
    <w:rPr>
      <w:rFonts w:ascii="Calibri" w:eastAsia="Calibri" w:hAnsi="Calibri" w:cs="Times New Roman"/>
      <w:sz w:val="22"/>
      <w:szCs w:val="22"/>
      <w:lang w:val="de-LU"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97E2D"/>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397E2D"/>
    <w:rPr>
      <w:rFonts w:ascii="Calibri" w:eastAsia="Calibri" w:hAnsi="Calibri" w:cs="Times New Roman"/>
      <w:sz w:val="22"/>
      <w:szCs w:val="22"/>
      <w:lang w:val="de-LU" w:eastAsia="en-US"/>
    </w:rPr>
  </w:style>
  <w:style w:type="paragraph" w:styleId="Fuzeile">
    <w:name w:val="footer"/>
    <w:basedOn w:val="Standard"/>
    <w:link w:val="FuzeileZeichen"/>
    <w:uiPriority w:val="99"/>
    <w:unhideWhenUsed/>
    <w:rsid w:val="00397E2D"/>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397E2D"/>
    <w:rPr>
      <w:rFonts w:ascii="Calibri" w:eastAsia="Calibri" w:hAnsi="Calibri" w:cs="Times New Roman"/>
      <w:sz w:val="22"/>
      <w:szCs w:val="22"/>
      <w:lang w:val="de-LU"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7E2D"/>
    <w:pPr>
      <w:spacing w:after="200" w:line="276" w:lineRule="auto"/>
    </w:pPr>
    <w:rPr>
      <w:rFonts w:ascii="Calibri" w:eastAsia="Calibri" w:hAnsi="Calibri" w:cs="Times New Roman"/>
      <w:sz w:val="22"/>
      <w:szCs w:val="22"/>
      <w:lang w:val="de-LU"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97E2D"/>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397E2D"/>
    <w:rPr>
      <w:rFonts w:ascii="Calibri" w:eastAsia="Calibri" w:hAnsi="Calibri" w:cs="Times New Roman"/>
      <w:sz w:val="22"/>
      <w:szCs w:val="22"/>
      <w:lang w:val="de-LU" w:eastAsia="en-US"/>
    </w:rPr>
  </w:style>
  <w:style w:type="paragraph" w:styleId="Fuzeile">
    <w:name w:val="footer"/>
    <w:basedOn w:val="Standard"/>
    <w:link w:val="FuzeileZeichen"/>
    <w:uiPriority w:val="99"/>
    <w:unhideWhenUsed/>
    <w:rsid w:val="00397E2D"/>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397E2D"/>
    <w:rPr>
      <w:rFonts w:ascii="Calibri" w:eastAsia="Calibri" w:hAnsi="Calibri" w:cs="Times New Roman"/>
      <w:sz w:val="22"/>
      <w:szCs w:val="22"/>
      <w:lang w:val="de-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1411</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Quaring</dc:creator>
  <cp:keywords/>
  <dc:description/>
  <cp:lastModifiedBy>Linda Quaring</cp:lastModifiedBy>
  <cp:revision>2</cp:revision>
  <dcterms:created xsi:type="dcterms:W3CDTF">2014-05-15T08:37:00Z</dcterms:created>
  <dcterms:modified xsi:type="dcterms:W3CDTF">2014-05-15T08:37:00Z</dcterms:modified>
</cp:coreProperties>
</file>